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CFC" w:rsidRPr="00F31CFC" w:rsidRDefault="00F31CFC" w:rsidP="00F31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F3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A R Z Ą D Z E N I E  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F3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2024</w:t>
      </w:r>
    </w:p>
    <w:p w:rsidR="00F31CFC" w:rsidRPr="00F31CFC" w:rsidRDefault="00F31CFC" w:rsidP="00F31C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72"/>
          <w:szCs w:val="20"/>
          <w:lang w:eastAsia="pl-PL"/>
        </w:rPr>
      </w:pPr>
      <w:r w:rsidRPr="00F31CFC">
        <w:rPr>
          <w:rFonts w:ascii="Times New Roman" w:eastAsia="Times New Roman" w:hAnsi="Times New Roman" w:cs="Times New Roman"/>
          <w:b/>
          <w:bCs/>
          <w:sz w:val="72"/>
          <w:szCs w:val="24"/>
          <w:lang w:eastAsia="pl-PL"/>
        </w:rPr>
        <w:t xml:space="preserve">                                                      </w:t>
      </w:r>
    </w:p>
    <w:p w:rsidR="00F31CFC" w:rsidRPr="00F31CFC" w:rsidRDefault="00F31CFC" w:rsidP="00F31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F31CFC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Kierownika Gminnej Biblioteki Publicznej w Pozezdrzu</w:t>
      </w:r>
    </w:p>
    <w:p w:rsidR="00F31CFC" w:rsidRPr="00F31CFC" w:rsidRDefault="00F31CFC" w:rsidP="00F31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F31CFC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10 styczn</w:t>
      </w:r>
      <w:r w:rsidRPr="00F31CFC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ia 20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24</w:t>
      </w:r>
      <w:r w:rsidRPr="00F31CFC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r.</w:t>
      </w:r>
    </w:p>
    <w:p w:rsidR="00F31CFC" w:rsidRPr="00F31CFC" w:rsidRDefault="00F31CFC" w:rsidP="00F31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F31CFC" w:rsidRPr="00F31CFC" w:rsidRDefault="00F31CFC" w:rsidP="00F31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F31CFC" w:rsidRPr="00F31CFC" w:rsidRDefault="00F31CFC" w:rsidP="00F31C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ustalenia Regulaminu wynagradzania pracowników w Gminnej Bibliotece Publicznej w Pozezdrzu</w:t>
      </w:r>
    </w:p>
    <w:p w:rsidR="00F31CFC" w:rsidRPr="00F31CFC" w:rsidRDefault="00F31CFC" w:rsidP="00F31CFC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3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</w:p>
    <w:p w:rsidR="00F31CFC" w:rsidRPr="00F31CFC" w:rsidRDefault="00F31CFC" w:rsidP="00F31C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F31CF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podstawie  </w:t>
      </w:r>
      <w:r w:rsidRPr="00F31CFC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</w:t>
      </w:r>
      <w:r w:rsidRPr="00F31CF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8 Statutu Gminnej Biblioteki Publicznej w Pozezdrzu  uchwalonego  przez Radę Gminy w Pozezdrzu  Uchwałą nr XXII/117/2000 z dnia 23.10.2000 r. </w:t>
      </w:r>
      <w:r w:rsidRPr="00F31CFC">
        <w:rPr>
          <w:rFonts w:ascii="Times New Roman" w:eastAsia="Times New Roman" w:hAnsi="Times New Roman" w:cs="Times New Roman"/>
          <w:lang w:eastAsia="pl-PL"/>
        </w:rPr>
        <w:t xml:space="preserve">w sprawie nadania Statutu Gminnej Bibliotece Publicznej w Pozezdrzu  i Uchwały  Nr  VII/40/03 Rady Gminy w Pozezdrzu z dnia 15 kwietnia 2003 r. w sprawie zmiany uchwały Nr XXII/117/2000 w sprawie nadania Statutu Gminnej Bibliotece Publicznej w Pozezdrzu </w:t>
      </w:r>
      <w:r w:rsidRPr="00F31CFC">
        <w:rPr>
          <w:rFonts w:ascii="Times New Roman" w:eastAsia="Times New Roman" w:hAnsi="Times New Roman" w:cs="Times New Roman"/>
          <w:sz w:val="24"/>
          <w:szCs w:val="20"/>
          <w:lang w:eastAsia="pl-PL"/>
        </w:rPr>
        <w:t>, w  związku  z art. 31 d ust.2 ustawy z dnia 25 października 1991 r. o organizowaniu i prowadzeniu działalności kulturalnej (tj. Dz. U. z 20</w:t>
      </w:r>
      <w:r w:rsidR="00897D8B">
        <w:rPr>
          <w:rFonts w:ascii="Times New Roman" w:eastAsia="Times New Roman" w:hAnsi="Times New Roman" w:cs="Times New Roman"/>
          <w:sz w:val="24"/>
          <w:szCs w:val="20"/>
          <w:lang w:eastAsia="pl-PL"/>
        </w:rPr>
        <w:t>20</w:t>
      </w:r>
      <w:r w:rsidRPr="00F31CF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  <w:r w:rsidR="00CA6BFB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Pr="00F31CF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poz. </w:t>
      </w:r>
      <w:r w:rsidR="00897D8B">
        <w:rPr>
          <w:rFonts w:ascii="Times New Roman" w:eastAsia="Times New Roman" w:hAnsi="Times New Roman" w:cs="Times New Roman"/>
          <w:sz w:val="24"/>
          <w:szCs w:val="20"/>
          <w:lang w:eastAsia="pl-PL"/>
        </w:rPr>
        <w:t>194 ze zm.</w:t>
      </w:r>
      <w:r w:rsidRPr="00F31CF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</w:t>
      </w:r>
      <w:r w:rsidRPr="00F31CFC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zarządzam, co następuje:</w:t>
      </w:r>
      <w:r w:rsidRPr="00F31CFC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ab/>
      </w:r>
      <w:r w:rsidRPr="00F31CFC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ab/>
      </w:r>
      <w:r w:rsidRPr="00F31CFC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ab/>
      </w:r>
      <w:r w:rsidRPr="00F31CFC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ab/>
      </w:r>
    </w:p>
    <w:p w:rsidR="00F31CFC" w:rsidRPr="00F31CFC" w:rsidRDefault="00F31CFC" w:rsidP="00F31C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F31CFC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ab/>
      </w:r>
      <w:r w:rsidRPr="00F31CFC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ab/>
      </w:r>
      <w:r w:rsidRPr="00F31CFC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ab/>
      </w:r>
      <w:r w:rsidRPr="00F31CFC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ab/>
      </w:r>
    </w:p>
    <w:p w:rsidR="00F31CFC" w:rsidRPr="00F31CFC" w:rsidRDefault="00F31CFC" w:rsidP="00F31CFC">
      <w:pPr>
        <w:spacing w:after="0" w:line="240" w:lineRule="auto"/>
        <w:ind w:left="3683" w:firstLine="56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1.   </w:t>
      </w:r>
    </w:p>
    <w:p w:rsidR="00F31CFC" w:rsidRPr="00F31CFC" w:rsidRDefault="00F31CFC" w:rsidP="00F31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F31CFC" w:rsidRDefault="00F31CFC" w:rsidP="00CA6BFB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F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Ustalam Regulamin wynagradzania pracowników  w Gminnej Bibliotece Publicznej w Pozezdrzu, stanowiący załącznik nr 1.</w:t>
      </w:r>
    </w:p>
    <w:p w:rsidR="006D3E63" w:rsidRPr="006D3E63" w:rsidRDefault="00782486" w:rsidP="00EF787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E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Wykaz stanowisk pracy istniejących w Gminnej Bibliotece Publicznej w Pozezdrzu</w:t>
      </w:r>
      <w:r w:rsidR="00B91325" w:rsidRPr="006D3E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D3E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 wymagania kwalifikacyjne do ich zajmowania</w:t>
      </w:r>
      <w:r w:rsidR="008A5658" w:rsidRPr="006D3E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załącznik nr 2.</w:t>
      </w:r>
      <w:r w:rsidR="000A0322" w:rsidRPr="006D3E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DD0413" w:rsidRPr="006D3E63" w:rsidRDefault="000A0322" w:rsidP="00EF787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E63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stanowisk</w:t>
      </w:r>
      <w:r w:rsidRPr="006D3E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D0413" w:rsidRPr="006D3E63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uprawnionych do dodatku funkcyjnego</w:t>
      </w:r>
      <w:r w:rsidR="006D3E63">
        <w:rPr>
          <w:rFonts w:ascii="Times New Roman" w:eastAsia="Times New Roman" w:hAnsi="Times New Roman" w:cs="Times New Roman"/>
          <w:sz w:val="24"/>
          <w:szCs w:val="24"/>
          <w:lang w:eastAsia="pl-PL"/>
        </w:rPr>
        <w:t>, załącznik nr 3.</w:t>
      </w:r>
    </w:p>
    <w:p w:rsidR="00F31CFC" w:rsidRPr="00F31CFC" w:rsidRDefault="00F31CFC" w:rsidP="00F31C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F31CFC" w:rsidRPr="00F31CFC" w:rsidRDefault="00F31CFC" w:rsidP="00F31C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F31CFC" w:rsidRPr="00F31CFC" w:rsidRDefault="00F31CFC" w:rsidP="00F31C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1CFC">
        <w:rPr>
          <w:rFonts w:ascii="Times New Roman" w:eastAsia="Times New Roman" w:hAnsi="Times New Roman" w:cs="Times New Roman"/>
          <w:sz w:val="72"/>
          <w:szCs w:val="24"/>
          <w:lang w:eastAsia="pl-PL"/>
        </w:rPr>
        <w:tab/>
      </w:r>
      <w:r w:rsidRPr="00F31CFC">
        <w:rPr>
          <w:rFonts w:ascii="Times New Roman" w:eastAsia="Times New Roman" w:hAnsi="Times New Roman" w:cs="Times New Roman"/>
          <w:sz w:val="72"/>
          <w:szCs w:val="24"/>
          <w:lang w:eastAsia="pl-PL"/>
        </w:rPr>
        <w:tab/>
      </w:r>
      <w:r w:rsidRPr="00F3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F31CFC" w:rsidRPr="00F31CFC" w:rsidRDefault="00F31CFC" w:rsidP="00F3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F31CFC" w:rsidRPr="00F31CFC" w:rsidRDefault="00F31CFC" w:rsidP="00F3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1CFC" w:rsidRPr="00F31CFC" w:rsidRDefault="00F31CFC" w:rsidP="00F3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Traci moc Zarządzenie nr </w:t>
      </w:r>
      <w:r w:rsidR="006D3E6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31CF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6D3E63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Pr="00F3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Kierownika Gminnej Biblioteki Publicznej w Pozezdrzu z dnia </w:t>
      </w:r>
      <w:r w:rsidR="006D3E63">
        <w:rPr>
          <w:rFonts w:ascii="Times New Roman" w:eastAsia="Times New Roman" w:hAnsi="Times New Roman" w:cs="Times New Roman"/>
          <w:sz w:val="24"/>
          <w:szCs w:val="24"/>
          <w:lang w:eastAsia="pl-PL"/>
        </w:rPr>
        <w:t>7 grudni</w:t>
      </w:r>
      <w:r w:rsidRPr="00F31CFC">
        <w:rPr>
          <w:rFonts w:ascii="Times New Roman" w:eastAsia="Times New Roman" w:hAnsi="Times New Roman" w:cs="Times New Roman"/>
          <w:sz w:val="24"/>
          <w:szCs w:val="24"/>
          <w:lang w:eastAsia="pl-PL"/>
        </w:rPr>
        <w:t>a 20</w:t>
      </w:r>
      <w:r w:rsidR="006D3E63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Pr="00F3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</w:t>
      </w:r>
      <w:r w:rsidR="006D3E63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 R</w:t>
      </w:r>
      <w:r w:rsidRPr="00F31CFC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egulaminu wynagradzania</w:t>
      </w:r>
      <w:r w:rsidR="006D3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 w Gminnej Bibliotece Publicznej w Pozezdrzu.</w:t>
      </w:r>
      <w:r w:rsidRPr="00F31C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31CFC" w:rsidRPr="00F31CFC" w:rsidRDefault="00F31CFC" w:rsidP="00F3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1CFC" w:rsidRPr="00F31CFC" w:rsidRDefault="00F31CFC" w:rsidP="00F3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1CFC" w:rsidRPr="00F31CFC" w:rsidRDefault="00F31CFC" w:rsidP="00F31C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31CFC" w:rsidRPr="00F31CFC" w:rsidRDefault="00F31CFC" w:rsidP="00F31C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31CFC" w:rsidRPr="00F31CFC" w:rsidRDefault="00F31CFC" w:rsidP="00F31CF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F31CFC" w:rsidRPr="00F31CFC" w:rsidRDefault="00F31CFC" w:rsidP="00F3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F31CFC" w:rsidRPr="00F31CFC" w:rsidRDefault="00F31CFC" w:rsidP="00F3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1CFC" w:rsidRPr="00F31CFC" w:rsidRDefault="00F31CFC" w:rsidP="00F3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Zarządzenie wchodzi w życie </w:t>
      </w:r>
      <w:r w:rsidR="006D3E63">
        <w:rPr>
          <w:rFonts w:ascii="Times New Roman" w:eastAsia="Times New Roman" w:hAnsi="Times New Roman" w:cs="Times New Roman"/>
          <w:sz w:val="24"/>
          <w:szCs w:val="24"/>
          <w:lang w:eastAsia="pl-PL"/>
        </w:rPr>
        <w:t>z dniem podjęcia.</w:t>
      </w:r>
    </w:p>
    <w:p w:rsidR="00F31CFC" w:rsidRPr="00F31CFC" w:rsidRDefault="00F31CFC" w:rsidP="00F3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452" w:rsidRPr="001C2452" w:rsidRDefault="001C2452" w:rsidP="001C2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2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Kierownik</w:t>
      </w:r>
    </w:p>
    <w:p w:rsidR="001C2452" w:rsidRPr="001C2452" w:rsidRDefault="001C2452" w:rsidP="001C2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4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24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24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24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24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1C2452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Gminnej Biblioteki Publicznej w Pozezdrzu</w:t>
      </w:r>
    </w:p>
    <w:p w:rsidR="001C2452" w:rsidRPr="001C2452" w:rsidRDefault="001C2452" w:rsidP="001C2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452" w:rsidRPr="001C2452" w:rsidRDefault="001C2452" w:rsidP="001C2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4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24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24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24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24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C2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Bronisław </w:t>
      </w:r>
      <w:proofErr w:type="spellStart"/>
      <w:r w:rsidRPr="001C2452">
        <w:rPr>
          <w:rFonts w:ascii="Times New Roman" w:eastAsia="Times New Roman" w:hAnsi="Times New Roman" w:cs="Times New Roman"/>
          <w:sz w:val="24"/>
          <w:szCs w:val="24"/>
          <w:lang w:eastAsia="pl-PL"/>
        </w:rPr>
        <w:t>Fronckiewicz</w:t>
      </w:r>
      <w:proofErr w:type="spellEnd"/>
    </w:p>
    <w:p w:rsidR="001C2452" w:rsidRPr="001C2452" w:rsidRDefault="001C2452" w:rsidP="001C2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330EC" w:rsidRPr="006330EC" w:rsidRDefault="006330EC" w:rsidP="006330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33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Zał. Nr 1 do Zarządzenia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633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</w:t>
      </w:r>
    </w:p>
    <w:p w:rsidR="006330EC" w:rsidRPr="006330EC" w:rsidRDefault="006330EC" w:rsidP="006330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Kierownika Gminnej Biblioteki Publicznej w Pozezdrzu</w:t>
      </w:r>
    </w:p>
    <w:p w:rsidR="006330EC" w:rsidRPr="006330EC" w:rsidRDefault="006330EC" w:rsidP="006330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 stycznia</w:t>
      </w:r>
      <w:r w:rsidRPr="00633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</w:t>
      </w:r>
      <w:r w:rsidRPr="00633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6330EC" w:rsidRPr="006330EC" w:rsidRDefault="006330EC" w:rsidP="006330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0EC" w:rsidRPr="006330EC" w:rsidRDefault="006330EC" w:rsidP="00633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wynagradzania pracowników</w:t>
      </w:r>
    </w:p>
    <w:p w:rsidR="006330EC" w:rsidRPr="006330EC" w:rsidRDefault="006330EC" w:rsidP="00633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Gminnej Biblioteki Publicznej w Pozezdrzu </w:t>
      </w: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przepisów:</w:t>
      </w:r>
    </w:p>
    <w:p w:rsidR="006330EC" w:rsidRPr="006330EC" w:rsidRDefault="006330EC" w:rsidP="006330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o organizowaniu i prowadzeniu działalności kulturalnej z dnia 25 października 1991 r. (</w:t>
      </w:r>
      <w:proofErr w:type="spellStart"/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</w:t>
      </w:r>
      <w:r w:rsidR="00D87D6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D87D6F">
        <w:rPr>
          <w:rFonts w:ascii="Times New Roman" w:eastAsia="Times New Roman" w:hAnsi="Times New Roman" w:cs="Times New Roman"/>
          <w:sz w:val="24"/>
          <w:szCs w:val="24"/>
          <w:lang w:eastAsia="pl-PL"/>
        </w:rPr>
        <w:t>194 ze zm.</w:t>
      </w: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6330EC" w:rsidRPr="006330EC" w:rsidRDefault="006330EC" w:rsidP="006330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26 czerwca 1974 r. Kodeks Pracy (KP), (</w:t>
      </w:r>
      <w:proofErr w:type="spellStart"/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z 20</w:t>
      </w:r>
      <w:r w:rsidR="00D82E03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D82E03">
        <w:rPr>
          <w:rFonts w:ascii="Times New Roman" w:eastAsia="Times New Roman" w:hAnsi="Times New Roman" w:cs="Times New Roman"/>
          <w:sz w:val="24"/>
          <w:szCs w:val="24"/>
          <w:lang w:eastAsia="pl-PL"/>
        </w:rPr>
        <w:t>465</w:t>
      </w: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ze zm.)</w:t>
      </w:r>
    </w:p>
    <w:p w:rsidR="006330EC" w:rsidRPr="006330EC" w:rsidRDefault="006330EC" w:rsidP="006330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Ministra Kultury i Dziedzictwa Narodowego z dnia 22 października 2015 r. w sprawie wynagradzania pracowników instytucji kultury (Dz. U. z 2015 r., poz.1798 ze zm.)</w:t>
      </w: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się, co następuje:</w:t>
      </w:r>
    </w:p>
    <w:p w:rsidR="006330EC" w:rsidRPr="006330EC" w:rsidRDefault="006330EC" w:rsidP="00633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I</w:t>
      </w:r>
    </w:p>
    <w:p w:rsidR="006330EC" w:rsidRPr="006330EC" w:rsidRDefault="006330EC" w:rsidP="00633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ogólne</w:t>
      </w:r>
    </w:p>
    <w:p w:rsidR="006330EC" w:rsidRPr="006330EC" w:rsidRDefault="006330EC" w:rsidP="00633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6330EC" w:rsidRPr="006330EC" w:rsidRDefault="006330EC" w:rsidP="006330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określa warunki wynagradzania oraz przyznawania innych świadczeń związanych z pracą pracowników zatrudnionych w Gminnej Bibliotece Publicznej w Pozezdrzu</w:t>
      </w:r>
    </w:p>
    <w:p w:rsidR="006330EC" w:rsidRPr="006330EC" w:rsidRDefault="006330EC" w:rsidP="006330E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pracownik zostaje zapoznany z Regulaminem wynagradzania i podpisuje oświadczenie o zapoznaniu się z jego treścią. Wzór oświadczenia stanowi załącznik nr 1 do niniejszego Regulaminu. Oświadczenie dołącza się do akt osobowych pracownika. </w:t>
      </w:r>
    </w:p>
    <w:p w:rsidR="006330EC" w:rsidRPr="006330EC" w:rsidRDefault="006330EC" w:rsidP="006330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Regulamin zawiera wykaz stanowisk pracy, istniejących w Gminnej Bibliotece Publicznej w Pozezdrzu stanowiący załącznik nr 2.</w:t>
      </w: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0EC" w:rsidRPr="006330EC" w:rsidRDefault="006330EC" w:rsidP="00633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II</w:t>
      </w:r>
    </w:p>
    <w:p w:rsidR="006330EC" w:rsidRPr="006330EC" w:rsidRDefault="006330EC" w:rsidP="00633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</w:t>
      </w:r>
    </w:p>
    <w:p w:rsidR="006330EC" w:rsidRPr="006330EC" w:rsidRDefault="006330EC" w:rsidP="00633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6330EC" w:rsidRPr="006330EC" w:rsidRDefault="006330EC" w:rsidP="00633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1. Kierownikowi  przysługują następujące składniki wynagrodzenia:</w:t>
      </w: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        wynagrodzenie zasadnicze;</w:t>
      </w: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dodatek za wieloletnią pracę;</w:t>
      </w: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dodatek funkcyjny.</w:t>
      </w:r>
    </w:p>
    <w:p w:rsidR="006330EC" w:rsidRPr="006330EC" w:rsidRDefault="006330EC" w:rsidP="00633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2. Pozostałym pracownikom, odpowiednio do rodzaju pracy, wymaganych kwalifikacji i jakości świadczonej pracy przysługują następujące składniki wynagrodzenia, które przyznawane są na warunkach określonych niniejszym Regulaminem:</w:t>
      </w: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wynagrodzenie zasadnicze;</w:t>
      </w: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dodatek za wieloletnią pracę;</w:t>
      </w: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dodatek funkcyjny;</w:t>
      </w: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dodatek specjalny.</w:t>
      </w:r>
    </w:p>
    <w:p w:rsidR="006330EC" w:rsidRPr="006330EC" w:rsidRDefault="006330EC" w:rsidP="00633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3. Pracownikom przysługują ponadto inne składniki wynagrodzenia, przewidziane w powszechnie obowiązujących przepisach prawa pracy. Dotyczy to w szczególności wynagrodzenia za czas niewykonywania pracy (art. 81 § 1 KP) oraz dodatku wyrównawczego dla pracownicy w ciąży, przeniesionej do innej pracy (art. 179 § 2 KP).</w:t>
      </w:r>
    </w:p>
    <w:p w:rsidR="006330EC" w:rsidRPr="006330EC" w:rsidRDefault="006330EC" w:rsidP="00633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4. Wysokość wynagrodzenia zasadniczego ustala się uwzględniając:</w:t>
      </w: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kwalifikacje pracownika,</w:t>
      </w: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rodzaj wykonywanej pracy (stanowisko),</w:t>
      </w: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postanowienia regulaminu oraz obowiązujące przepisy prawa.</w:t>
      </w:r>
    </w:p>
    <w:p w:rsidR="006330EC" w:rsidRPr="006330EC" w:rsidRDefault="006330EC" w:rsidP="00633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Zmiana wysokości wynagrodzenia zasadniczego może nastąpić w szczególności w wyniku: </w:t>
      </w: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zmiany stanowiska pracy,</w:t>
      </w: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istotnej zmiany zakresu czynności na danym stanowisku,</w:t>
      </w: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istotnego podniesienia kwalifikacji zawodowych pracownika z inicjatywy lub za zgodą pracodawcy,</w:t>
      </w:r>
    </w:p>
    <w:p w:rsidR="006330EC" w:rsidRPr="006330EC" w:rsidRDefault="006330EC" w:rsidP="00633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6330EC" w:rsidRPr="006330EC" w:rsidRDefault="006330EC" w:rsidP="006330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Za wykonywanie pracy na rzecz pracodawcy przysługuje wynagrodzenie zasadnicze.</w:t>
      </w:r>
    </w:p>
    <w:p w:rsidR="006330EC" w:rsidRPr="006330EC" w:rsidRDefault="006330EC" w:rsidP="006330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zasadnicze określone w § 3 Regulaminu przysługuje za pełny wymiar czasu pracy. W przypadku zatrudnienia w niższym wymiarze czasu pracy, wynagrodzenie pracownika oblicza się proporcjonalnie do czasu przewidzianego w umowie o pracę.</w:t>
      </w:r>
    </w:p>
    <w:p w:rsidR="006330EC" w:rsidRPr="006330EC" w:rsidRDefault="006330EC" w:rsidP="00633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0EC" w:rsidRPr="006330EC" w:rsidRDefault="006330EC" w:rsidP="00633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0EC" w:rsidRPr="006330EC" w:rsidRDefault="006330EC" w:rsidP="00633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4</w:t>
      </w:r>
    </w:p>
    <w:p w:rsidR="006330EC" w:rsidRPr="006330EC" w:rsidRDefault="006330EC" w:rsidP="006330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Pracownikom przysługuje dodatek za wieloletnią pracę, zwany dalej dodatkiem za wysługę lat, w wysokości 5% miesięcznego wynagrodzenia zasadniczego po 5 latach pracy wzrastający o 1% za każdy następny rok, aż do osiągnięcia 20% miesięcznego wynagrodzenia zasadniczego po 20 i dalszych latach pracy.</w:t>
      </w:r>
    </w:p>
    <w:p w:rsidR="006330EC" w:rsidRPr="006330EC" w:rsidRDefault="006330EC" w:rsidP="006330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Do okresów pracy uprawniających do dodatku za wysługę lat wlicza się wszystkie poprzednie zakończone okresy zatrudnienia oraz inne okresy, jeżeli z mocy odrębnych przepisów podlegają one wliczeniu do okresu pracy, od którego zależą uprawnienia pracownicze.</w:t>
      </w:r>
    </w:p>
    <w:p w:rsidR="006330EC" w:rsidRPr="006330EC" w:rsidRDefault="006330EC" w:rsidP="006330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dodatkowego zatrudnienia pracownika prawo do dodatku za wysługę lat ustala się odrębnie dla każdego stosunku pracy. Do okresu dodatkowego zatrudnienia nie podlegają zaliczeniu okresy zatrudnienia podstawowego.</w:t>
      </w:r>
    </w:p>
    <w:p w:rsidR="006330EC" w:rsidRPr="006330EC" w:rsidRDefault="006330EC" w:rsidP="006330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za wysługę lat wypłaca się za wszystkie dni pracy oraz dni usprawiedliwionej nieobecności w pracy, za które pracownikowi przysługuje wynagrodzenie lub zasiłek z ubezpieczenia społecznego.</w:t>
      </w:r>
    </w:p>
    <w:p w:rsidR="006330EC" w:rsidRPr="006330EC" w:rsidRDefault="006330EC" w:rsidP="006330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za wysługę lat wypłacany jest w terminie wypłaty wynagrodzenia:</w:t>
      </w: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począwszy od pierwszego dnia miesiąca kalendarzowego następującego po miesiącu, w którym pracownik nabył prawo do dodatku lub wyższej stawki dodatku, jeżeli nabycie prawa nastąpiło w ciągu miesiąca;</w:t>
      </w: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za dany miesiąc, jeżeli nabycie prawa do dodatku lub wyższej stawki dodatku nastąpiło pierwszego dnia miesiąca.</w:t>
      </w:r>
    </w:p>
    <w:p w:rsidR="006330EC" w:rsidRPr="006330EC" w:rsidRDefault="006330EC" w:rsidP="00633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6330EC" w:rsidRPr="006330EC" w:rsidRDefault="006330EC" w:rsidP="006330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Pracownikom zatrudnionym na stanowiskach kierowniczych przysługuje dodatek funkcyjny.</w:t>
      </w:r>
    </w:p>
    <w:p w:rsidR="006330EC" w:rsidRPr="006330EC" w:rsidRDefault="006330EC" w:rsidP="006330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stanowisk, na których przysługuje dodatek funkcyjny, określa załącznik nr 3.</w:t>
      </w:r>
    </w:p>
    <w:p w:rsidR="006330EC" w:rsidRPr="006330EC" w:rsidRDefault="006330EC" w:rsidP="00633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6330EC" w:rsidRPr="006330EC" w:rsidRDefault="006330EC" w:rsidP="006330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Pełne wynagrodzenie przysługuje pracownikowi za pracę w określonym terminie, zgodnie z obowiązującymi w tym zakresie przepisami prawa oraz umową o pracę. </w:t>
      </w:r>
    </w:p>
    <w:p w:rsidR="006330EC" w:rsidRPr="006330EC" w:rsidRDefault="006330EC" w:rsidP="006330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jest płatne raz w miesiącu z dołu, 27 dnia miesiąca kalendarzowego. Jeżeli ustalony dzień wypłaty wynagrodzenia za pracę jest dniem wolnym od pracy, wynagrodzenie wypłaca się w dniu poprzedzającym. </w:t>
      </w:r>
    </w:p>
    <w:p w:rsidR="006330EC" w:rsidRPr="006330EC" w:rsidRDefault="006330EC" w:rsidP="006330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miesięczne pracownika nie może być niższe od minimalnego miesięcznego wynagrodzenia osoby zatrudnionej w Polsce w pełnym wymiarze czasu pracy, ogłaszanego przez Ministerstwo Pracy i Polityki Społecznej.</w:t>
      </w:r>
    </w:p>
    <w:p w:rsidR="006330EC" w:rsidRPr="006330EC" w:rsidRDefault="006330EC" w:rsidP="00633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za czas niezdolności do pracy z powodu choroby lub odosobnienia albo wypadku przy pracy przysługują:</w:t>
      </w:r>
    </w:p>
    <w:p w:rsidR="006330EC" w:rsidRPr="006330EC" w:rsidRDefault="006330EC" w:rsidP="00633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1. Za czas niezdolności pracownika do pracy wskutek:</w:t>
      </w: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        choroby lub odosobnienia w związku z choroba zakaźną trwającą łącznie do 33 dni w ciągu roku kalendarzowego, a w przypadku pracownika, który ukończył 50 rok życia trwającej łącznie do 14 dni w ciągu roku kalendarzowego – pracownik zachowuje prawo do 80 % wynagrodzenia;</w:t>
      </w: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wypadku w drodze do pracy lub z pracy albo choroby przypadającej w czasie ciąży – w okresie wskazanym w pkt.1 – pracownik zachowuje prawo do 100 % wynagrodzenia;</w:t>
      </w: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poddania się niezbędnym badaniom lekarskim przewidzianym dla kandydatów na dawców komórek, tkanek i narządów oraz poddania się zabiegowi pobrania komórek, tkanek i narządów – w okresie wskazanym w pkt. 1 pracownik zachowuje prawo do 100 % wynagrodzenia.</w:t>
      </w:r>
    </w:p>
    <w:p w:rsidR="006330EC" w:rsidRPr="006330EC" w:rsidRDefault="006330EC" w:rsidP="00633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2. Wynagrodzenie, o którym mowa w pkt. 1, oblicza się według zasad obowiązujących przy ustaleniu podstawy wymiaru zasiłku chorobowego i wypłaca się za każdy dzień niezdolności do pracy, nie wyłączając dni wolnych od pracy.</w:t>
      </w:r>
    </w:p>
    <w:p w:rsidR="006330EC" w:rsidRPr="006330EC" w:rsidRDefault="006330EC" w:rsidP="00633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3. Pozostałe uprawnienia pracownika za czas niezdolności do pracy, o której mowa w pkt. 1 określają odrębne przepisy.</w:t>
      </w:r>
    </w:p>
    <w:p w:rsidR="006330EC" w:rsidRPr="006330EC" w:rsidRDefault="006330EC" w:rsidP="00633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4. Do podstawy wymiaru wysokości zasiłku chorobowego, macierzyńskiego, opiekuńczego wlicza się wymienione niżej składniki wynagrodzenia: zasadnicze, dodatek funkcyjny.  W/w składniki potrąca się proporcjonalnie za czas niezdolności do pracy pracownika.</w:t>
      </w:r>
    </w:p>
    <w:p w:rsidR="006330EC" w:rsidRPr="006330EC" w:rsidRDefault="006330EC" w:rsidP="00633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6330EC" w:rsidRPr="006330EC" w:rsidRDefault="006330EC" w:rsidP="00633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1. Pracownik może mieć przyznany dodatek specjalny.</w:t>
      </w:r>
    </w:p>
    <w:p w:rsidR="006330EC" w:rsidRPr="006330EC" w:rsidRDefault="006330EC" w:rsidP="00633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2. Dodatek specjalny może być przyznany pracownikowi za:</w:t>
      </w: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okresowo zwiększone obowiązki;</w:t>
      </w: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pogorszenie warunków pracy.</w:t>
      </w:r>
    </w:p>
    <w:p w:rsidR="006330EC" w:rsidRPr="006330EC" w:rsidRDefault="006330EC" w:rsidP="00633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3. Dodatek specjalny jest wypłacany w ramach posiadanych środków na wynagrodzenia, w kwocie nieprzekraczającej 40 % wynagrodzenia zasadniczego pracownika.</w:t>
      </w:r>
    </w:p>
    <w:p w:rsidR="006330EC" w:rsidRPr="006330EC" w:rsidRDefault="006330EC" w:rsidP="00633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4. Wysokość dodatku specjalnego ustala się, uwzględniając:</w:t>
      </w: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zakres i stopień trudności powierzonych zadań lub obowiązków;</w:t>
      </w: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specyfikę i poziom uciążliwości warunków, w jakich jest świadczona praca.</w:t>
      </w:r>
    </w:p>
    <w:p w:rsidR="006330EC" w:rsidRPr="006330EC" w:rsidRDefault="006330EC" w:rsidP="00633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5. Dodatek specjalny jest wypłacany za okres wykonywania pracy, z którą dodatek specjalny jest związany.</w:t>
      </w:r>
    </w:p>
    <w:p w:rsidR="006330EC" w:rsidRPr="006330EC" w:rsidRDefault="006330EC" w:rsidP="00633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Dodatek specjalny jest wypłacany w terminie wypłaty wynagrodzenia. </w:t>
      </w:r>
    </w:p>
    <w:p w:rsidR="006330EC" w:rsidRPr="006330EC" w:rsidRDefault="006330EC" w:rsidP="00633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0EC" w:rsidRPr="006330EC" w:rsidRDefault="006330EC" w:rsidP="00633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0EC" w:rsidRPr="006330EC" w:rsidRDefault="006330EC" w:rsidP="00633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0EC" w:rsidRPr="006330EC" w:rsidRDefault="006330EC" w:rsidP="00633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0EC" w:rsidRPr="006330EC" w:rsidRDefault="006330EC" w:rsidP="00633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ROZDZIAŁ III</w:t>
      </w:r>
    </w:p>
    <w:p w:rsidR="006330EC" w:rsidRPr="006330EC" w:rsidRDefault="006330EC" w:rsidP="00633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świadczenia związane z pracą</w:t>
      </w:r>
    </w:p>
    <w:p w:rsidR="006330EC" w:rsidRPr="006330EC" w:rsidRDefault="006330EC" w:rsidP="00633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6330EC" w:rsidRPr="006330EC" w:rsidRDefault="006330EC" w:rsidP="00633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1. Pracownikowi przysługują inne niż wynagrodzenie za pracę, następujące świadczenia związane z pracą:</w:t>
      </w: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nagrody jubileuszowe;</w:t>
      </w: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odprawa emerytalna;</w:t>
      </w: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odprawa pośmiertna.</w:t>
      </w:r>
    </w:p>
    <w:p w:rsidR="006330EC" w:rsidRPr="006330EC" w:rsidRDefault="006330EC" w:rsidP="00633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2. Pracownikowi przysługuje ponadto świadczenie związane z pracą, przewidziane w powszechnie  obowiązujących przepisach prawa pracy. Dotyczy to w szczególności odpraw z tytułu zwolnienia z pracy z przyczyn leżących po stronie pracodawcy.</w:t>
      </w:r>
    </w:p>
    <w:p w:rsidR="006330EC" w:rsidRPr="006330EC" w:rsidRDefault="006330EC" w:rsidP="00633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:rsidR="006330EC" w:rsidRPr="006330EC" w:rsidRDefault="006330EC" w:rsidP="00633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1. Pracownikom przysługują nagrody jubileuszowe w wysokości:</w:t>
      </w: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75% miesięcznego wynagrodzenia - po 20 latach pracy,</w:t>
      </w: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100% miesięcznego wynagrodzenia - po 25 latach pracy,</w:t>
      </w: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150% miesięcznego wynagrodzenia - po 30 latach pracy,</w:t>
      </w: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200% miesięcznego wynagrodzenia - po 35 latach pracy,</w:t>
      </w: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300% miesięcznego wynagrodzenia - po 40 latach pracy.</w:t>
      </w:r>
    </w:p>
    <w:p w:rsidR="006330EC" w:rsidRPr="006330EC" w:rsidRDefault="006330EC" w:rsidP="00633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okresu pracy uprawniającego do nagrody jubileuszowej wlicza się wszystkie poprzednie zakończone okresy zatrudnienia oraz inne okresy, jeżeli z mocy odrębnych przepisów podlegają one wliczeniu do okresu pracy, od którego zależą uprawnienia pracownicze. W razie równoczesnego pozostawania w więcej niż w jednym stosunku pracy, do okresu pracy uprawniającego do nagrody wlicza się jeden z tych okresów.</w:t>
      </w:r>
    </w:p>
    <w:p w:rsidR="006330EC" w:rsidRPr="006330EC" w:rsidRDefault="006330EC" w:rsidP="006330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3. Pracownik nabywa prawo do nagrody jubileuszowej w dniu upływu okresu uprawniającego do nagrody.</w:t>
      </w: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Wypłata nagrody jubileuszowej powinna nastąpić niezwłocznie po nabyciu przez pracownika prawa do tej nagrody.</w:t>
      </w: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Podstawę obliczenia nagrody jubileuszowej stanowi wynagrodzenie przysługujące pracownikowi w dniu nabycia prawa do nagrody, a jeżeli dla pracownika jest to korzystniejsze – wynagrodzenie przysługuje mu w dniu jej wypłaty. Nagrodę oblicza się według zasad obowiązujących przy ustalaniu ekwiwalentu pieniężnego za urlop wypoczynkowy.</w:t>
      </w: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W razie ustania stosunku pracy w związku z przejściem pracownika na emeryturę lub rentę z tytułu niezdolności do pracy, pracownikowi, któremu do nabycia prawa do nagrody jubileuszowej brakuje mniej niż 12 miesięcy licząc od dnia rozwiązania stosunku pracy, </w:t>
      </w: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nagrodę tę wypłaca się w dniu rozwiązania stosunku pracy.</w:t>
      </w: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Wypłata nagrody następuje na wniosek pracownika, niezwłocznie po nabyciu prawa do niej.</w:t>
      </w: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Pracownik jest zobowiązany wykazać swoje prawo do nagrody, jeżeli w jego aktach brakuje odpowiedniej dokumentacji.</w:t>
      </w: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9. W razie zbiegu prawa do dwóch lub więcej nagród z powodu uzupełnienia dokumentacji albo z innych przyczyn, pracownikowi wypłaca się jedną, wyższą nagrodę. </w:t>
      </w:r>
    </w:p>
    <w:p w:rsidR="006330EC" w:rsidRPr="006330EC" w:rsidRDefault="006330EC" w:rsidP="00633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</w:p>
    <w:p w:rsidR="006330EC" w:rsidRPr="006330EC" w:rsidRDefault="006330EC" w:rsidP="00633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1. Pracownikom spełniającym warunki uprawniające do emerytury lub renty z tytułu niezdolności do pracy, których stosunek pracy ustał w związku z przejściem na emeryturę lub rentę, przysługuje jednorazowa odprawa pieniężna w wysokości:</w:t>
      </w: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jednomiesięcznego wynagrodzenia – jeżeli pracownik był zatrudniony krócej niż 15 lat,</w:t>
      </w: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dwumiesięcznego wynagrodzenia – po przepracowaniu co najmniej 15 lat,</w:t>
      </w: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trzymiesięcznego wynagrodzenia – po przepracowaniu co najmniej 20 lat.</w:t>
      </w:r>
    </w:p>
    <w:p w:rsidR="006330EC" w:rsidRPr="006330EC" w:rsidRDefault="006330EC" w:rsidP="00633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2. Odprawę oblicza się według zasad obowiązujących przy ustaleniu ekwiwalentu pieniężnego za urlop wypoczynkowy.</w:t>
      </w:r>
    </w:p>
    <w:p w:rsidR="006330EC" w:rsidRPr="006330EC" w:rsidRDefault="006330EC" w:rsidP="00633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3. Pracownik, który otrzymał odprawę, nie może ponownie nabyć do niej prawa.</w:t>
      </w:r>
    </w:p>
    <w:p w:rsidR="006330EC" w:rsidRPr="006330EC" w:rsidRDefault="006330EC" w:rsidP="00633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4. Odprawa wypłacana jest w dniu ustania stosunku pracy.</w:t>
      </w:r>
    </w:p>
    <w:p w:rsidR="006330EC" w:rsidRPr="006330EC" w:rsidRDefault="006330EC" w:rsidP="00633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§ 12</w:t>
      </w: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śmierci pracownika w czasie trwania stosunku pracy lub w czasie pobierania po jego rozwiązaniu zasiłku z tytułu niezdolności do pracy wskutek choroby, rodzinie wypłaca się odprawę pośmiertną w wysokości i na zasadach określonych przepisami Kodeksu Pracy.</w:t>
      </w:r>
    </w:p>
    <w:p w:rsidR="006330EC" w:rsidRPr="006330EC" w:rsidRDefault="006330EC" w:rsidP="00633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0EC" w:rsidRPr="006330EC" w:rsidRDefault="006330EC" w:rsidP="00633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IV</w:t>
      </w:r>
    </w:p>
    <w:p w:rsidR="006330EC" w:rsidRPr="006330EC" w:rsidRDefault="006330EC" w:rsidP="00633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</w:t>
      </w:r>
    </w:p>
    <w:p w:rsidR="006330EC" w:rsidRPr="006330EC" w:rsidRDefault="006330EC" w:rsidP="00633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:rsidR="006330EC" w:rsidRPr="006330EC" w:rsidRDefault="006330EC" w:rsidP="006330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posiadanych środków tworzy się fundusz nagród w wysokości do 10% wynagrodzeń osobowych.</w:t>
      </w:r>
    </w:p>
    <w:p w:rsidR="006330EC" w:rsidRPr="006330EC" w:rsidRDefault="006330EC" w:rsidP="006330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wypłacane z funduszu nagród mają charakter uznaniowy.</w:t>
      </w:r>
    </w:p>
    <w:p w:rsidR="006330EC" w:rsidRPr="006330EC" w:rsidRDefault="006330EC" w:rsidP="006330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Nagrodę dla Kierownika przyznaje Wójt Gminy Pozezdrze.</w:t>
      </w:r>
    </w:p>
    <w:p w:rsidR="006330EC" w:rsidRPr="006330EC" w:rsidRDefault="006330EC" w:rsidP="006330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Przydziału nagród dla Głównego Księgowego i pozostałych pracowników dokonuje kierownik Gminnej Biblioteki Publicznej w Pozezdrzu.</w:t>
      </w:r>
    </w:p>
    <w:p w:rsidR="006330EC" w:rsidRPr="006330EC" w:rsidRDefault="006330EC" w:rsidP="006330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traci prawo do nagrody w przypadku rażącego naruszenia obowiązków pracowniczych.</w:t>
      </w:r>
    </w:p>
    <w:p w:rsidR="006330EC" w:rsidRPr="006330EC" w:rsidRDefault="006330EC" w:rsidP="00633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0EC" w:rsidRPr="006330EC" w:rsidRDefault="006330EC" w:rsidP="00633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ROZDZIAŁ V</w:t>
      </w:r>
    </w:p>
    <w:p w:rsidR="006330EC" w:rsidRPr="006330EC" w:rsidRDefault="006330EC" w:rsidP="00633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końcowe</w:t>
      </w:r>
    </w:p>
    <w:p w:rsidR="006330EC" w:rsidRPr="006330EC" w:rsidRDefault="006330EC" w:rsidP="00633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§ 14</w:t>
      </w: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w Regulaminie mają zastosowanie ogólnie obowiązujące przepisy prawa.</w:t>
      </w:r>
    </w:p>
    <w:p w:rsidR="006330EC" w:rsidRPr="006330EC" w:rsidRDefault="006330EC" w:rsidP="00633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§ 15</w:t>
      </w: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zawiadamia pracowników o wejściu w życie Regulaminu w sposób zwyczajowo przyjęty.</w:t>
      </w:r>
    </w:p>
    <w:p w:rsidR="006330EC" w:rsidRPr="006330EC" w:rsidRDefault="006330EC" w:rsidP="00633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§ 16</w:t>
      </w: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 niniejszym Regulaminie wymagają formy aneksu.</w:t>
      </w:r>
    </w:p>
    <w:p w:rsidR="006330EC" w:rsidRPr="006330EC" w:rsidRDefault="006330EC" w:rsidP="00633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0EC" w:rsidRPr="006330EC" w:rsidRDefault="006330EC" w:rsidP="00633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§ 17</w:t>
      </w: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wchodzi w życie </w:t>
      </w:r>
      <w:r w:rsidR="00E844A7">
        <w:rPr>
          <w:rFonts w:ascii="Times New Roman" w:eastAsia="Times New Roman" w:hAnsi="Times New Roman" w:cs="Times New Roman"/>
          <w:sz w:val="24"/>
          <w:szCs w:val="24"/>
          <w:lang w:eastAsia="pl-PL"/>
        </w:rPr>
        <w:t>z dniem podjęcia.</w:t>
      </w: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37F" w:rsidRPr="006330EC" w:rsidRDefault="005B337F" w:rsidP="005B33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Zał.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633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Zarządzenia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633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</w:t>
      </w:r>
    </w:p>
    <w:p w:rsidR="005B337F" w:rsidRPr="006330EC" w:rsidRDefault="005B337F" w:rsidP="005B33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Kierownika Gminnej Biblioteki Publicznej w Pozezdrzu</w:t>
      </w:r>
    </w:p>
    <w:p w:rsidR="006330EC" w:rsidRPr="006330EC" w:rsidRDefault="005B337F" w:rsidP="005B33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 stycznia</w:t>
      </w:r>
      <w:r w:rsidRPr="00633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</w:t>
      </w: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0EC" w:rsidRPr="006330EC" w:rsidRDefault="006330EC" w:rsidP="006330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Pozezdrze, dn. .........................</w:t>
      </w: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</w:t>
      </w: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pracownika)</w:t>
      </w: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</w:t>
      </w: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</w:t>
      </w: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0EC" w:rsidRPr="006330EC" w:rsidRDefault="006330EC" w:rsidP="00633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Ś W I A D C Z E N I E </w:t>
      </w:r>
    </w:p>
    <w:p w:rsidR="006330EC" w:rsidRPr="006330EC" w:rsidRDefault="006330EC" w:rsidP="00633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zapoznaniu się z Regulaminem wynagradzania pracowników</w:t>
      </w:r>
    </w:p>
    <w:p w:rsidR="006330EC" w:rsidRPr="006330EC" w:rsidRDefault="006330EC" w:rsidP="00633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Gminnej Biblioteki Publicznej w Pozezdrzu</w:t>
      </w: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zapoznałam się z Regulaminem wynagradzania pracowników, obowiązującym w Gminnej Bibliotece Publicznej w Pozezdrzu.</w:t>
      </w: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 pracownika)</w:t>
      </w:r>
    </w:p>
    <w:p w:rsidR="006330EC" w:rsidRPr="006330EC" w:rsidRDefault="006330EC" w:rsidP="00633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0EC" w:rsidRPr="006330EC" w:rsidRDefault="006330EC" w:rsidP="00633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0EC" w:rsidRPr="006330EC" w:rsidRDefault="006330EC" w:rsidP="00633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0EC" w:rsidRPr="006330EC" w:rsidRDefault="006330EC" w:rsidP="00633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0EC" w:rsidRPr="006330EC" w:rsidRDefault="006330EC" w:rsidP="00633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0EC" w:rsidRPr="006330EC" w:rsidRDefault="006330EC" w:rsidP="00633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D06" w:rsidRDefault="00173D06" w:rsidP="006330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73D06" w:rsidRPr="006330EC" w:rsidRDefault="00173D06" w:rsidP="00173D0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Zał.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633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Zarządzenia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633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</w:t>
      </w:r>
    </w:p>
    <w:p w:rsidR="00173D06" w:rsidRPr="006330EC" w:rsidRDefault="00173D06" w:rsidP="00173D0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Kierownika Gminnej Biblioteki Publicznej w Pozezdrzu</w:t>
      </w:r>
    </w:p>
    <w:p w:rsidR="006330EC" w:rsidRPr="006330EC" w:rsidRDefault="00173D06" w:rsidP="00173D06">
      <w:pPr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633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 stycznia</w:t>
      </w:r>
      <w:r w:rsidRPr="00633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</w:t>
      </w: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0EC" w:rsidRPr="006330EC" w:rsidRDefault="006330EC" w:rsidP="00633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stanowisk pracy istniejących w Gminnej Bibliotece Publicznej w Pozezdrzu</w:t>
      </w:r>
    </w:p>
    <w:p w:rsidR="006330EC" w:rsidRPr="006330EC" w:rsidRDefault="006330EC" w:rsidP="00633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wymagania kwalifikacyjne do ich zajmowania</w:t>
      </w: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1. Stanowiska bibliotekarskie pracowników służby bibliotecznej</w:t>
      </w: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1426"/>
        <w:gridCol w:w="6508"/>
        <w:gridCol w:w="738"/>
      </w:tblGrid>
      <w:tr w:rsidR="006330EC" w:rsidRPr="006330EC" w:rsidTr="005C75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0EC" w:rsidRPr="006330EC" w:rsidRDefault="006330EC" w:rsidP="00633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0EC" w:rsidRPr="006330EC" w:rsidRDefault="006330EC" w:rsidP="00633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Stanowisko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0EC" w:rsidRPr="006330EC" w:rsidRDefault="006330EC" w:rsidP="00633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Wykształcenie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0EC" w:rsidRPr="006330EC" w:rsidRDefault="006330EC" w:rsidP="00633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Staż pracy</w:t>
            </w:r>
          </w:p>
        </w:tc>
      </w:tr>
      <w:tr w:rsidR="006330EC" w:rsidRPr="006330EC" w:rsidTr="005C75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0EC" w:rsidRPr="006330EC" w:rsidRDefault="006330EC" w:rsidP="00633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0EC" w:rsidRPr="006330EC" w:rsidRDefault="006330EC" w:rsidP="0063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Młodszy bibliotekarz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0EC" w:rsidRPr="006330EC" w:rsidRDefault="006330EC" w:rsidP="0063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0EC" w:rsidRPr="006330EC" w:rsidRDefault="006330EC" w:rsidP="00633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6330EC" w:rsidRPr="006330EC" w:rsidTr="005C75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0EC" w:rsidRPr="006330EC" w:rsidRDefault="006330EC" w:rsidP="0063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0EC" w:rsidRPr="006330EC" w:rsidRDefault="006330EC" w:rsidP="0063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0EC" w:rsidRPr="006330EC" w:rsidRDefault="006330EC" w:rsidP="0063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studium bibliotekarskie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0EC" w:rsidRPr="006330EC" w:rsidRDefault="006330EC" w:rsidP="0063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330EC" w:rsidRPr="006330EC" w:rsidTr="005C75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0EC" w:rsidRPr="006330EC" w:rsidRDefault="006330EC" w:rsidP="0063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0EC" w:rsidRPr="006330EC" w:rsidRDefault="006330EC" w:rsidP="0063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0EC" w:rsidRPr="006330EC" w:rsidRDefault="006330EC" w:rsidP="0063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wyższe na poziomie studiów pierwszego lub drugiego stopnia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0EC" w:rsidRPr="006330EC" w:rsidRDefault="006330EC" w:rsidP="0063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330EC" w:rsidRPr="006330EC" w:rsidTr="005C75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0EC" w:rsidRPr="006330EC" w:rsidRDefault="006330EC" w:rsidP="00633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0EC" w:rsidRPr="006330EC" w:rsidRDefault="006330EC" w:rsidP="0063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Bibliotekarz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0EC" w:rsidRPr="006330EC" w:rsidRDefault="006330EC" w:rsidP="0063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0EC" w:rsidRPr="006330EC" w:rsidRDefault="006330EC" w:rsidP="00633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lata</w:t>
            </w:r>
          </w:p>
        </w:tc>
      </w:tr>
      <w:tr w:rsidR="006330EC" w:rsidRPr="006330EC" w:rsidTr="005C75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0EC" w:rsidRPr="006330EC" w:rsidRDefault="006330EC" w:rsidP="0063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0EC" w:rsidRPr="006330EC" w:rsidRDefault="006330EC" w:rsidP="0063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0EC" w:rsidRPr="006330EC" w:rsidRDefault="006330EC" w:rsidP="0063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studium bibliotekarskie lub wyższe na poziomie studiów pierwszego lub drugiego stopnia na kierunku innym, niż bibliologiczne i </w:t>
            </w:r>
            <w:proofErr w:type="spellStart"/>
            <w:r w:rsidRPr="0063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informatologiczne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0EC" w:rsidRPr="006330EC" w:rsidRDefault="006330EC" w:rsidP="00633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rok</w:t>
            </w:r>
          </w:p>
        </w:tc>
      </w:tr>
      <w:tr w:rsidR="006330EC" w:rsidRPr="006330EC" w:rsidTr="005C75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0EC" w:rsidRPr="006330EC" w:rsidRDefault="006330EC" w:rsidP="0063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0EC" w:rsidRPr="006330EC" w:rsidRDefault="006330EC" w:rsidP="0063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0EC" w:rsidRPr="006330EC" w:rsidRDefault="006330EC" w:rsidP="0063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wyższe na poziomie studiów pierwszego lub drugiego stopnia na kierunku, którego efekty kształcenia odnoszą się do bibliologii i </w:t>
            </w:r>
            <w:proofErr w:type="spellStart"/>
            <w:r w:rsidRPr="0063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informatologii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0EC" w:rsidRPr="006330EC" w:rsidRDefault="006330EC" w:rsidP="00633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6330EC" w:rsidRPr="006330EC" w:rsidTr="005C75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0EC" w:rsidRPr="006330EC" w:rsidRDefault="006330EC" w:rsidP="00633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0EC" w:rsidRPr="006330EC" w:rsidRDefault="006330EC" w:rsidP="0063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Starszy bibliotekarz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0EC" w:rsidRPr="006330EC" w:rsidRDefault="006330EC" w:rsidP="0063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studium bibliotekarskie lub wyższe na poziomie studiów pierwszego stopnia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0EC" w:rsidRPr="006330EC" w:rsidRDefault="006330EC" w:rsidP="00633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lata</w:t>
            </w:r>
          </w:p>
        </w:tc>
      </w:tr>
      <w:tr w:rsidR="006330EC" w:rsidRPr="006330EC" w:rsidTr="005C75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0EC" w:rsidRPr="006330EC" w:rsidRDefault="006330EC" w:rsidP="0063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0EC" w:rsidRPr="006330EC" w:rsidRDefault="006330EC" w:rsidP="0063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0EC" w:rsidRPr="006330EC" w:rsidRDefault="006330EC" w:rsidP="0063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wyższe na poziomie studiów drugiego stopnia lub jednolitych studiów magisterskich lub wyższe na poziomie studiów pierwszego stopnia na kierunku, którego efekty kształcenia odnoszą się do bibliologii i </w:t>
            </w:r>
            <w:proofErr w:type="spellStart"/>
            <w:r w:rsidRPr="0063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informatologii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0EC" w:rsidRPr="006330EC" w:rsidRDefault="006330EC" w:rsidP="00633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lata</w:t>
            </w:r>
          </w:p>
        </w:tc>
      </w:tr>
      <w:tr w:rsidR="006330EC" w:rsidRPr="006330EC" w:rsidTr="005C75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0EC" w:rsidRPr="006330EC" w:rsidRDefault="006330EC" w:rsidP="00633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0EC" w:rsidRPr="006330EC" w:rsidRDefault="006330EC" w:rsidP="0063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Kustosz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0EC" w:rsidRPr="006330EC" w:rsidRDefault="006330EC" w:rsidP="0063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wyższe na poziomie studiów drugiego stopnia lub jednolitych studiów magisterskich, lub wyższe i studia podyplomowe –</w:t>
            </w:r>
          </w:p>
          <w:p w:rsidR="006330EC" w:rsidRPr="006330EC" w:rsidRDefault="006330EC" w:rsidP="0063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kierunku odpowiadającym profilowi biblioteki lub którego efekty kształcenia odnoszą się do bibliologii i </w:t>
            </w:r>
            <w:proofErr w:type="spellStart"/>
            <w:r w:rsidRPr="0063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informatologii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0EC" w:rsidRPr="006330EC" w:rsidRDefault="006330EC" w:rsidP="00633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6330EC" w:rsidRPr="006330EC" w:rsidTr="005C75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0EC" w:rsidRPr="006330EC" w:rsidRDefault="006330EC" w:rsidP="00633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0EC" w:rsidRPr="006330EC" w:rsidRDefault="006330EC" w:rsidP="0063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Starszy kustosz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0EC" w:rsidRPr="006330EC" w:rsidRDefault="006330EC" w:rsidP="0063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wyższe na poziomie studiów drugiego stopnia lub jednolitych studiów magisterskich, na kierunku odpowiadającym profilowi biblioteki lub którego efekty kształcenia odnoszą się do bibliologii</w:t>
            </w:r>
          </w:p>
          <w:p w:rsidR="006330EC" w:rsidRPr="006330EC" w:rsidRDefault="006330EC" w:rsidP="0063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63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informatologii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0EC" w:rsidRPr="006330EC" w:rsidRDefault="006330EC" w:rsidP="00633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</w:tbl>
    <w:p w:rsidR="00173D06" w:rsidRDefault="006330EC" w:rsidP="006330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73D06" w:rsidRPr="006330EC" w:rsidRDefault="00173D06" w:rsidP="00173D0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Zał.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633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Zarządzenia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633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</w:t>
      </w:r>
    </w:p>
    <w:p w:rsidR="00173D06" w:rsidRPr="006330EC" w:rsidRDefault="00173D06" w:rsidP="00173D0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Kierownika Gminnej Biblioteki Publicznej w Pozezdrzu</w:t>
      </w:r>
    </w:p>
    <w:p w:rsidR="006330EC" w:rsidRPr="006330EC" w:rsidRDefault="00173D06" w:rsidP="00173D0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 stycznia</w:t>
      </w:r>
      <w:r w:rsidRPr="00633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</w:t>
      </w: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330EC" w:rsidRPr="006330EC" w:rsidRDefault="006330EC" w:rsidP="006330EC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stanowisk uprawnionych do dodatku funkcyjnego</w:t>
      </w:r>
    </w:p>
    <w:p w:rsidR="006330EC" w:rsidRPr="006330EC" w:rsidRDefault="006330EC" w:rsidP="00633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0EC">
        <w:rPr>
          <w:rFonts w:ascii="Times New Roman" w:eastAsia="Times New Roman" w:hAnsi="Times New Roman" w:cs="Times New Roman"/>
          <w:sz w:val="24"/>
          <w:szCs w:val="24"/>
          <w:lang w:eastAsia="pl-PL"/>
        </w:rPr>
        <w:t>2. Stanowiska administracji i obsługi</w:t>
      </w:r>
    </w:p>
    <w:tbl>
      <w:tblPr>
        <w:tblW w:w="56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3287"/>
        <w:gridCol w:w="3244"/>
        <w:gridCol w:w="1550"/>
        <w:gridCol w:w="1552"/>
      </w:tblGrid>
      <w:tr w:rsidR="006330EC" w:rsidRPr="006330EC" w:rsidTr="005C75B2">
        <w:trPr>
          <w:tblCellSpacing w:w="0" w:type="dxa"/>
        </w:trPr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0EC" w:rsidRPr="006330EC" w:rsidRDefault="006330EC" w:rsidP="00633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0EC" w:rsidRPr="006330EC" w:rsidRDefault="006330EC" w:rsidP="00633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Stanowisko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0EC" w:rsidRPr="006330EC" w:rsidRDefault="006330EC" w:rsidP="00633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Wykształcenie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0EC" w:rsidRPr="006330EC" w:rsidRDefault="006330EC" w:rsidP="00633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Staż pracy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30EC" w:rsidRPr="006330EC" w:rsidRDefault="006330EC" w:rsidP="00633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Dodatek </w:t>
            </w:r>
            <w:proofErr w:type="spellStart"/>
            <w:r w:rsidRPr="0063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</w:t>
            </w:r>
            <w:proofErr w:type="spellEnd"/>
            <w:r w:rsidRPr="0063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6330EC" w:rsidRPr="006330EC" w:rsidTr="005C75B2">
        <w:trPr>
          <w:tblCellSpacing w:w="0" w:type="dxa"/>
        </w:trPr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0EC" w:rsidRPr="006330EC" w:rsidRDefault="006330EC" w:rsidP="00633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0EC" w:rsidRPr="006330EC" w:rsidRDefault="006330EC" w:rsidP="0063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Kierownik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0EC" w:rsidRPr="006330EC" w:rsidRDefault="006330EC" w:rsidP="0063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wyższe pierwszego lub drugiego stopnia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0EC" w:rsidRPr="006330EC" w:rsidRDefault="006330EC" w:rsidP="00633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30EC" w:rsidRPr="006330EC" w:rsidRDefault="006330EC" w:rsidP="00633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50%</w:t>
            </w:r>
          </w:p>
        </w:tc>
      </w:tr>
      <w:tr w:rsidR="006330EC" w:rsidRPr="006330EC" w:rsidTr="005C75B2">
        <w:trPr>
          <w:tblCellSpacing w:w="0" w:type="dxa"/>
        </w:trPr>
        <w:tc>
          <w:tcPr>
            <w:tcW w:w="2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0EC" w:rsidRPr="006330EC" w:rsidRDefault="006330EC" w:rsidP="00633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0EC" w:rsidRPr="006330EC" w:rsidRDefault="006330EC" w:rsidP="0063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Główny księgowy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0EC" w:rsidRPr="006330EC" w:rsidRDefault="006330EC" w:rsidP="0063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wyższe pierwszego lub drugiego stopnia kierunkowe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0EC" w:rsidRPr="006330EC" w:rsidRDefault="006330EC" w:rsidP="00633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lata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30EC" w:rsidRPr="006330EC" w:rsidRDefault="006330EC" w:rsidP="00633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50%</w:t>
            </w:r>
          </w:p>
        </w:tc>
      </w:tr>
      <w:tr w:rsidR="006330EC" w:rsidRPr="006330EC" w:rsidTr="005C75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0EC" w:rsidRPr="006330EC" w:rsidRDefault="006330EC" w:rsidP="0063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0EC" w:rsidRPr="006330EC" w:rsidRDefault="006330EC" w:rsidP="0063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0EC" w:rsidRPr="006330EC" w:rsidRDefault="006330EC" w:rsidP="0063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studium policealne kierunkowe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0EC" w:rsidRPr="006330EC" w:rsidRDefault="006330EC" w:rsidP="00633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lata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30EC" w:rsidRPr="006330EC" w:rsidRDefault="006330EC" w:rsidP="00633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50%</w:t>
            </w:r>
          </w:p>
        </w:tc>
      </w:tr>
      <w:tr w:rsidR="006330EC" w:rsidRPr="006330EC" w:rsidTr="005C75B2">
        <w:trPr>
          <w:tblCellSpacing w:w="0" w:type="dxa"/>
        </w:trPr>
        <w:tc>
          <w:tcPr>
            <w:tcW w:w="2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0EC" w:rsidRPr="006330EC" w:rsidRDefault="006330EC" w:rsidP="00633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0EC" w:rsidRPr="006330EC" w:rsidRDefault="006330EC" w:rsidP="0063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Kasjer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0EC" w:rsidRPr="006330EC" w:rsidRDefault="006330EC" w:rsidP="0063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średnie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0EC" w:rsidRPr="006330EC" w:rsidRDefault="006330EC" w:rsidP="00633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lata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30EC" w:rsidRPr="006330EC" w:rsidRDefault="006330EC" w:rsidP="00633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6330EC" w:rsidRPr="006330EC" w:rsidTr="005C75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0EC" w:rsidRPr="006330EC" w:rsidRDefault="006330EC" w:rsidP="0063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0EC" w:rsidRPr="006330EC" w:rsidRDefault="006330EC" w:rsidP="0063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0EC" w:rsidRPr="006330EC" w:rsidRDefault="006330EC" w:rsidP="0063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wyższe pierwszego lub drugiego stopnia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0EC" w:rsidRPr="006330EC" w:rsidRDefault="006330EC" w:rsidP="00633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30EC" w:rsidRPr="006330EC" w:rsidRDefault="006330EC" w:rsidP="00633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6330EC" w:rsidRPr="006330EC" w:rsidTr="005C75B2">
        <w:trPr>
          <w:tblCellSpacing w:w="0" w:type="dxa"/>
        </w:trPr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0EC" w:rsidRPr="006330EC" w:rsidRDefault="006330EC" w:rsidP="00633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0EC" w:rsidRPr="006330EC" w:rsidRDefault="006330EC" w:rsidP="0063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Specjalista d/s obsługi i konserwacji urządzeń: elektronicznych, audiowizualnych,  komputerowych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0EC" w:rsidRPr="006330EC" w:rsidRDefault="006330EC" w:rsidP="0063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średnie lub wyższe pierwszego</w:t>
            </w:r>
          </w:p>
          <w:p w:rsidR="006330EC" w:rsidRPr="006330EC" w:rsidRDefault="006330EC" w:rsidP="0063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drugiego stopnia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0EC" w:rsidRPr="006330EC" w:rsidRDefault="006330EC" w:rsidP="00633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30EC" w:rsidRPr="006330EC" w:rsidRDefault="006330EC" w:rsidP="00633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6330EC" w:rsidRPr="006330EC" w:rsidTr="005C75B2">
        <w:trPr>
          <w:tblCellSpacing w:w="0" w:type="dxa"/>
        </w:trPr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0EC" w:rsidRPr="006330EC" w:rsidRDefault="006330EC" w:rsidP="00633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0EC" w:rsidRPr="006330EC" w:rsidRDefault="006330EC" w:rsidP="0063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Sprzątaczka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0EC" w:rsidRPr="006330EC" w:rsidRDefault="006330EC" w:rsidP="0063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podstawowe, średnie</w:t>
            </w:r>
          </w:p>
        </w:tc>
        <w:tc>
          <w:tcPr>
            <w:tcW w:w="15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0EC" w:rsidRPr="006330EC" w:rsidRDefault="006330EC" w:rsidP="00633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</w:tbl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0EC" w:rsidRPr="006330EC" w:rsidRDefault="006330EC" w:rsidP="006330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0EC" w:rsidRPr="006330EC" w:rsidRDefault="006330EC" w:rsidP="0063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51ED" w:rsidRDefault="000851ED"/>
    <w:sectPr w:rsidR="00085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E5F2D"/>
    <w:multiLevelType w:val="multilevel"/>
    <w:tmpl w:val="3E6A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B32032"/>
    <w:multiLevelType w:val="multilevel"/>
    <w:tmpl w:val="9C98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806314"/>
    <w:multiLevelType w:val="multilevel"/>
    <w:tmpl w:val="9D765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012BCD"/>
    <w:multiLevelType w:val="multilevel"/>
    <w:tmpl w:val="38F0B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59163C"/>
    <w:multiLevelType w:val="hybridMultilevel"/>
    <w:tmpl w:val="791EC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96046"/>
    <w:multiLevelType w:val="multilevel"/>
    <w:tmpl w:val="6A6AC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8C5F94"/>
    <w:multiLevelType w:val="multilevel"/>
    <w:tmpl w:val="E076B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CF38D3"/>
    <w:multiLevelType w:val="multilevel"/>
    <w:tmpl w:val="5936E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FA"/>
    <w:rsid w:val="000851ED"/>
    <w:rsid w:val="000A0322"/>
    <w:rsid w:val="00173D06"/>
    <w:rsid w:val="001C2452"/>
    <w:rsid w:val="00427BFA"/>
    <w:rsid w:val="004634B0"/>
    <w:rsid w:val="005158F4"/>
    <w:rsid w:val="005B337F"/>
    <w:rsid w:val="00607121"/>
    <w:rsid w:val="006330EC"/>
    <w:rsid w:val="006755FA"/>
    <w:rsid w:val="006D3E63"/>
    <w:rsid w:val="007532AA"/>
    <w:rsid w:val="00782486"/>
    <w:rsid w:val="00897D8B"/>
    <w:rsid w:val="008A5658"/>
    <w:rsid w:val="00B91325"/>
    <w:rsid w:val="00CA6BFB"/>
    <w:rsid w:val="00D82E03"/>
    <w:rsid w:val="00D87D6F"/>
    <w:rsid w:val="00DD0413"/>
    <w:rsid w:val="00E844A7"/>
    <w:rsid w:val="00F3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56751-FD68-40A2-AB4C-2D353C7D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6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2332</Words>
  <Characters>13993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GBP BRONISŁAW</dc:creator>
  <cp:keywords/>
  <dc:description/>
  <cp:lastModifiedBy>GBP BRONISŁAW</cp:lastModifiedBy>
  <cp:revision>24</cp:revision>
  <dcterms:created xsi:type="dcterms:W3CDTF">2024-01-10T10:11:00Z</dcterms:created>
  <dcterms:modified xsi:type="dcterms:W3CDTF">2024-01-10T12:43:00Z</dcterms:modified>
</cp:coreProperties>
</file>